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CBEF" w14:textId="77777777" w:rsidR="00612F7E" w:rsidRDefault="00612F7E" w:rsidP="00612F7E">
      <w:pPr>
        <w:pStyle w:val="BodyText2"/>
        <w:ind w:right="0"/>
        <w:rPr>
          <w:b/>
          <w:bCs/>
        </w:rPr>
      </w:pPr>
    </w:p>
    <w:p w14:paraId="63F652BC" w14:textId="77777777" w:rsidR="00612F7E" w:rsidRDefault="00612F7E" w:rsidP="00612F7E">
      <w:pPr>
        <w:pStyle w:val="BodyText2"/>
        <w:ind w:right="0"/>
        <w:jc w:val="center"/>
        <w:rPr>
          <w:rFonts w:ascii="Times New Roman" w:hAnsi="Times New Roman"/>
          <w:b/>
          <w:bCs/>
        </w:rPr>
      </w:pPr>
    </w:p>
    <w:p w14:paraId="7BD0D800" w14:textId="77777777" w:rsidR="00612F7E" w:rsidRDefault="00612F7E" w:rsidP="00612F7E">
      <w:pPr>
        <w:pStyle w:val="BodyText2"/>
        <w:ind w:right="0"/>
        <w:jc w:val="center"/>
        <w:rPr>
          <w:rFonts w:ascii="Times New Roman" w:hAnsi="Times New Roman"/>
          <w:b/>
          <w:bCs/>
        </w:rPr>
      </w:pPr>
    </w:p>
    <w:p w14:paraId="15FB72CF" w14:textId="77777777" w:rsidR="00EA4A3C" w:rsidRPr="00226A62" w:rsidRDefault="00E93D88" w:rsidP="00612F7E">
      <w:pPr>
        <w:pStyle w:val="BodyText2"/>
        <w:ind w:right="0"/>
        <w:jc w:val="center"/>
        <w:rPr>
          <w:rFonts w:ascii="Arial" w:hAnsi="Arial" w:cs="Arial"/>
          <w:b/>
          <w:bCs/>
        </w:rPr>
      </w:pPr>
      <w:r w:rsidRPr="00226A62">
        <w:rPr>
          <w:rFonts w:ascii="Arial" w:hAnsi="Arial" w:cs="Arial"/>
          <w:b/>
          <w:bCs/>
        </w:rPr>
        <w:t>OPT OUT DECLARATION</w:t>
      </w:r>
    </w:p>
    <w:p w14:paraId="6A703DF2" w14:textId="77777777" w:rsidR="00612F7E" w:rsidRPr="00226A62" w:rsidRDefault="00612F7E">
      <w:pPr>
        <w:ind w:right="-1412"/>
        <w:rPr>
          <w:rFonts w:ascii="Arial" w:hAnsi="Arial" w:cs="Arial"/>
        </w:rPr>
      </w:pPr>
    </w:p>
    <w:p w14:paraId="6F056971" w14:textId="77777777" w:rsidR="00EA4A3C" w:rsidRPr="00226A62" w:rsidRDefault="00EA4A3C">
      <w:pPr>
        <w:pStyle w:val="BodyText2"/>
        <w:rPr>
          <w:rFonts w:ascii="Arial" w:hAnsi="Arial" w:cs="Arial"/>
        </w:rPr>
      </w:pPr>
      <w:r w:rsidRPr="00226A62">
        <w:rPr>
          <w:rFonts w:ascii="Arial" w:hAnsi="Arial" w:cs="Arial"/>
        </w:rPr>
        <w:t xml:space="preserve">There is provision in the Conduct Regulations 2003 for companies and those workers whose services they supply, to opt out of the Conduct Regulations </w:t>
      </w:r>
      <w:r w:rsidR="00744C01" w:rsidRPr="00226A62">
        <w:rPr>
          <w:rFonts w:ascii="Arial" w:hAnsi="Arial" w:cs="Arial"/>
        </w:rPr>
        <w:t xml:space="preserve">2003. </w:t>
      </w:r>
      <w:r w:rsidR="00314A0B" w:rsidRPr="00226A62">
        <w:rPr>
          <w:rFonts w:ascii="Arial" w:hAnsi="Arial" w:cs="Arial"/>
        </w:rPr>
        <w:t xml:space="preserve">   If you wish to opt out</w:t>
      </w:r>
      <w:r w:rsidRPr="00226A62">
        <w:rPr>
          <w:rFonts w:ascii="Arial" w:hAnsi="Arial" w:cs="Arial"/>
        </w:rPr>
        <w:t xml:space="preserve"> please read this form carefully.  You are also recommended to take independent legal advice.</w:t>
      </w:r>
    </w:p>
    <w:p w14:paraId="3DAB0FE8" w14:textId="77777777" w:rsidR="00EA4A3C" w:rsidRPr="00226A62" w:rsidRDefault="00EA4A3C">
      <w:pPr>
        <w:ind w:right="-1412"/>
        <w:rPr>
          <w:rFonts w:ascii="Arial" w:hAnsi="Arial" w:cs="Arial"/>
        </w:rPr>
      </w:pPr>
      <w:r w:rsidRPr="00226A62">
        <w:rPr>
          <w:rFonts w:ascii="Arial" w:hAnsi="Arial" w:cs="Arial"/>
        </w:rPr>
        <w:t xml:space="preserve"> </w:t>
      </w:r>
    </w:p>
    <w:p w14:paraId="668E1ADC" w14:textId="77777777" w:rsidR="00EA4A3C" w:rsidRPr="00226A62" w:rsidRDefault="00EA4A3C">
      <w:pPr>
        <w:ind w:right="-1412"/>
        <w:jc w:val="both"/>
        <w:rPr>
          <w:rFonts w:ascii="Arial" w:hAnsi="Arial" w:cs="Arial"/>
          <w:bCs/>
        </w:rPr>
      </w:pPr>
      <w:r w:rsidRPr="00226A62">
        <w:rPr>
          <w:rFonts w:ascii="Arial" w:hAnsi="Arial" w:cs="Arial"/>
          <w:b/>
          <w:bCs/>
        </w:rPr>
        <w:t>Date:</w:t>
      </w:r>
      <w:r w:rsidR="00612F7E" w:rsidRPr="00226A62">
        <w:rPr>
          <w:rFonts w:ascii="Arial" w:hAnsi="Arial" w:cs="Arial"/>
          <w:b/>
          <w:bCs/>
        </w:rPr>
        <w:tab/>
      </w:r>
      <w:r w:rsidR="00612F7E" w:rsidRPr="00226A62">
        <w:rPr>
          <w:rFonts w:ascii="Arial" w:hAnsi="Arial" w:cs="Arial"/>
          <w:b/>
          <w:bCs/>
        </w:rPr>
        <w:tab/>
      </w:r>
      <w:r w:rsidR="00AE7D30" w:rsidRPr="00226A62">
        <w:rPr>
          <w:rFonts w:ascii="Arial" w:hAnsi="Arial" w:cs="Arial"/>
          <w:b/>
          <w:bCs/>
        </w:rPr>
        <w:t xml:space="preserve"> </w:t>
      </w:r>
      <w:r w:rsidR="00AE7D30" w:rsidRPr="00226A62">
        <w:rPr>
          <w:rFonts w:ascii="Arial" w:hAnsi="Arial" w:cs="Arial"/>
          <w:bCs/>
        </w:rPr>
        <w:t>………………………………..</w:t>
      </w:r>
    </w:p>
    <w:p w14:paraId="74A9531E" w14:textId="77777777" w:rsidR="00EA4A3C" w:rsidRPr="00226A62" w:rsidRDefault="00EA4A3C">
      <w:pPr>
        <w:tabs>
          <w:tab w:val="left" w:pos="1440"/>
        </w:tabs>
        <w:ind w:left="2160" w:right="-1412" w:hanging="2160"/>
        <w:jc w:val="both"/>
        <w:rPr>
          <w:rFonts w:ascii="Arial" w:hAnsi="Arial" w:cs="Arial"/>
        </w:rPr>
      </w:pPr>
      <w:r w:rsidRPr="00226A62">
        <w:rPr>
          <w:rFonts w:ascii="Arial" w:hAnsi="Arial" w:cs="Arial"/>
          <w:b/>
          <w:bCs/>
        </w:rPr>
        <w:t>Parties:</w:t>
      </w:r>
      <w:r w:rsidRPr="00226A62">
        <w:rPr>
          <w:rFonts w:ascii="Arial" w:hAnsi="Arial" w:cs="Arial"/>
        </w:rPr>
        <w:tab/>
        <w:t>(1)</w:t>
      </w:r>
      <w:r w:rsidR="00AE7D30" w:rsidRPr="00226A62">
        <w:rPr>
          <w:rFonts w:ascii="Arial" w:hAnsi="Arial" w:cs="Arial"/>
        </w:rPr>
        <w:t xml:space="preserve"> ……………….. …………. </w:t>
      </w:r>
      <w:r w:rsidR="00314A0B" w:rsidRPr="00226A62">
        <w:rPr>
          <w:rFonts w:ascii="Arial" w:hAnsi="Arial" w:cs="Arial"/>
          <w:i/>
          <w:iCs/>
        </w:rPr>
        <w:t xml:space="preserve"> (Limited Company)</w:t>
      </w:r>
      <w:r w:rsidRPr="00226A62">
        <w:rPr>
          <w:rFonts w:ascii="Arial" w:hAnsi="Arial" w:cs="Arial"/>
          <w:b/>
          <w:bCs/>
        </w:rPr>
        <w:t xml:space="preserve"> </w:t>
      </w:r>
    </w:p>
    <w:p w14:paraId="1EE6A701" w14:textId="77777777" w:rsidR="00744C01" w:rsidRPr="00226A62" w:rsidRDefault="00EA4A3C">
      <w:pPr>
        <w:tabs>
          <w:tab w:val="left" w:pos="1440"/>
        </w:tabs>
        <w:ind w:left="1440" w:right="-103"/>
        <w:jc w:val="both"/>
        <w:rPr>
          <w:rFonts w:ascii="Arial" w:hAnsi="Arial" w:cs="Arial"/>
        </w:rPr>
      </w:pPr>
      <w:r w:rsidRPr="00226A62">
        <w:rPr>
          <w:rFonts w:ascii="Arial" w:hAnsi="Arial" w:cs="Arial"/>
        </w:rPr>
        <w:t xml:space="preserve">(2) </w:t>
      </w:r>
      <w:r w:rsidR="00AE7D30" w:rsidRPr="00226A62">
        <w:rPr>
          <w:rFonts w:ascii="Arial" w:hAnsi="Arial" w:cs="Arial"/>
        </w:rPr>
        <w:t>……………………………  (</w:t>
      </w:r>
      <w:r w:rsidR="00744C01" w:rsidRPr="00226A62">
        <w:rPr>
          <w:rFonts w:ascii="Arial" w:hAnsi="Arial" w:cs="Arial"/>
          <w:i/>
          <w:iCs/>
        </w:rPr>
        <w:t>Service Provider</w:t>
      </w:r>
      <w:r w:rsidR="00314A0B" w:rsidRPr="00226A62">
        <w:rPr>
          <w:rFonts w:ascii="Arial" w:hAnsi="Arial" w:cs="Arial"/>
          <w:i/>
          <w:iCs/>
        </w:rPr>
        <w:t>’s Personnel</w:t>
      </w:r>
      <w:r w:rsidR="00AE7D30" w:rsidRPr="00226A62">
        <w:rPr>
          <w:rFonts w:ascii="Arial" w:hAnsi="Arial" w:cs="Arial"/>
          <w:b/>
          <w:bCs/>
        </w:rPr>
        <w:t>)</w:t>
      </w:r>
      <w:r w:rsidRPr="00226A62">
        <w:rPr>
          <w:rFonts w:ascii="Arial" w:hAnsi="Arial" w:cs="Arial"/>
        </w:rPr>
        <w:t xml:space="preserve"> </w:t>
      </w:r>
    </w:p>
    <w:p w14:paraId="11A183A5" w14:textId="77777777" w:rsidR="00EA4A3C" w:rsidRPr="00226A62" w:rsidRDefault="00EA4A3C">
      <w:pPr>
        <w:tabs>
          <w:tab w:val="left" w:pos="1440"/>
        </w:tabs>
        <w:ind w:right="-102"/>
        <w:jc w:val="both"/>
        <w:rPr>
          <w:rFonts w:ascii="Arial" w:hAnsi="Arial" w:cs="Arial"/>
        </w:rPr>
      </w:pPr>
    </w:p>
    <w:p w14:paraId="7C43FFD8" w14:textId="77777777" w:rsidR="00594C67" w:rsidRPr="00226A62" w:rsidRDefault="00594C67">
      <w:pPr>
        <w:tabs>
          <w:tab w:val="left" w:pos="1440"/>
        </w:tabs>
        <w:ind w:right="-102"/>
        <w:jc w:val="both"/>
        <w:rPr>
          <w:rFonts w:ascii="Arial" w:hAnsi="Arial" w:cs="Arial"/>
        </w:rPr>
      </w:pPr>
    </w:p>
    <w:p w14:paraId="57BAF66E" w14:textId="77777777" w:rsidR="00EA4A3C" w:rsidRPr="00226A62" w:rsidRDefault="00EA4A3C">
      <w:pPr>
        <w:numPr>
          <w:ilvl w:val="0"/>
          <w:numId w:val="3"/>
        </w:numPr>
        <w:tabs>
          <w:tab w:val="left" w:pos="1440"/>
        </w:tabs>
        <w:ind w:right="-103"/>
        <w:jc w:val="both"/>
        <w:rPr>
          <w:rFonts w:ascii="Arial" w:hAnsi="Arial" w:cs="Arial"/>
        </w:rPr>
      </w:pPr>
      <w:r w:rsidRPr="00226A62">
        <w:rPr>
          <w:rFonts w:ascii="Arial" w:hAnsi="Arial" w:cs="Arial"/>
        </w:rPr>
        <w:t xml:space="preserve">This Opt Out Notification is supplement to the agreement (“the Agreement”) between </w:t>
      </w:r>
      <w:r w:rsidR="00E761F2">
        <w:rPr>
          <w:rFonts w:ascii="Arial" w:hAnsi="Arial" w:cs="Arial"/>
        </w:rPr>
        <w:t>In Technology Group</w:t>
      </w:r>
      <w:r w:rsidR="00612F7E" w:rsidRPr="00226A62">
        <w:rPr>
          <w:rFonts w:ascii="Arial" w:hAnsi="Arial" w:cs="Arial"/>
        </w:rPr>
        <w:t xml:space="preserve"> </w:t>
      </w:r>
      <w:r w:rsidRPr="00226A62">
        <w:rPr>
          <w:rFonts w:ascii="Arial" w:hAnsi="Arial" w:cs="Arial"/>
        </w:rPr>
        <w:t xml:space="preserve">and the </w:t>
      </w:r>
      <w:r w:rsidR="00744C01" w:rsidRPr="00226A62">
        <w:rPr>
          <w:rFonts w:ascii="Arial" w:hAnsi="Arial" w:cs="Arial"/>
        </w:rPr>
        <w:t>Service Provider</w:t>
      </w:r>
      <w:r w:rsidR="00314A0B" w:rsidRPr="00226A62">
        <w:rPr>
          <w:rFonts w:ascii="Arial" w:hAnsi="Arial" w:cs="Arial"/>
        </w:rPr>
        <w:t>’s Personnel</w:t>
      </w:r>
      <w:r w:rsidRPr="00226A62">
        <w:rPr>
          <w:rFonts w:ascii="Arial" w:hAnsi="Arial" w:cs="Arial"/>
        </w:rPr>
        <w:t>.   The terms used in this notification shall have the same meaning as those defined in the Agreement.</w:t>
      </w:r>
    </w:p>
    <w:p w14:paraId="3A8CC8A1" w14:textId="77777777" w:rsidR="00EA4A3C" w:rsidRPr="00226A62" w:rsidRDefault="00EA4A3C">
      <w:pPr>
        <w:tabs>
          <w:tab w:val="left" w:pos="1440"/>
        </w:tabs>
        <w:ind w:right="-1412"/>
        <w:jc w:val="both"/>
        <w:rPr>
          <w:rFonts w:ascii="Arial" w:hAnsi="Arial" w:cs="Arial"/>
        </w:rPr>
      </w:pPr>
    </w:p>
    <w:p w14:paraId="45F9AD31" w14:textId="77777777" w:rsidR="00EA4A3C" w:rsidRPr="00226A62" w:rsidRDefault="00EA4A3C">
      <w:pPr>
        <w:numPr>
          <w:ilvl w:val="0"/>
          <w:numId w:val="3"/>
        </w:numPr>
        <w:tabs>
          <w:tab w:val="left" w:pos="1440"/>
        </w:tabs>
        <w:ind w:right="-103"/>
        <w:jc w:val="both"/>
        <w:rPr>
          <w:rFonts w:ascii="Arial" w:hAnsi="Arial" w:cs="Arial"/>
        </w:rPr>
      </w:pPr>
      <w:r w:rsidRPr="00226A62">
        <w:rPr>
          <w:rFonts w:ascii="Arial" w:hAnsi="Arial" w:cs="Arial"/>
        </w:rPr>
        <w:t xml:space="preserve">The </w:t>
      </w:r>
      <w:r w:rsidR="00744C01" w:rsidRPr="00226A62">
        <w:rPr>
          <w:rFonts w:ascii="Arial" w:hAnsi="Arial" w:cs="Arial"/>
        </w:rPr>
        <w:t xml:space="preserve">Service Provider’s Personnel </w:t>
      </w:r>
      <w:r w:rsidRPr="00226A62">
        <w:rPr>
          <w:rFonts w:ascii="Arial" w:hAnsi="Arial" w:cs="Arial"/>
        </w:rPr>
        <w:t xml:space="preserve">acknowledge that it is their intention that the provisions of the Conduct of Employment Agencies &amp; Employment Businesses Regulations 2003 (the “Conduct Regulations 2003”) do not apply to the Assignment or to any future assignment agreed between the parties. </w:t>
      </w:r>
    </w:p>
    <w:p w14:paraId="16760F70" w14:textId="77777777" w:rsidR="00EA4A3C" w:rsidRPr="00226A62" w:rsidRDefault="00EA4A3C">
      <w:pPr>
        <w:tabs>
          <w:tab w:val="left" w:pos="1440"/>
        </w:tabs>
        <w:ind w:right="-1412"/>
        <w:jc w:val="both"/>
        <w:rPr>
          <w:rFonts w:ascii="Arial" w:hAnsi="Arial" w:cs="Arial"/>
        </w:rPr>
      </w:pPr>
      <w:r w:rsidRPr="00226A62">
        <w:rPr>
          <w:rFonts w:ascii="Arial" w:hAnsi="Arial" w:cs="Arial"/>
        </w:rPr>
        <w:t xml:space="preserve"> </w:t>
      </w:r>
    </w:p>
    <w:p w14:paraId="4A3AFEF9" w14:textId="77777777" w:rsidR="00EA4A3C" w:rsidRPr="00226A62" w:rsidRDefault="00EA4A3C">
      <w:pPr>
        <w:numPr>
          <w:ilvl w:val="0"/>
          <w:numId w:val="3"/>
        </w:numPr>
        <w:tabs>
          <w:tab w:val="left" w:pos="1440"/>
        </w:tabs>
        <w:ind w:right="-1412"/>
        <w:jc w:val="both"/>
        <w:rPr>
          <w:rFonts w:ascii="Arial" w:hAnsi="Arial" w:cs="Arial"/>
        </w:rPr>
      </w:pPr>
      <w:r w:rsidRPr="00226A62">
        <w:rPr>
          <w:rFonts w:ascii="Arial" w:hAnsi="Arial" w:cs="Arial"/>
        </w:rPr>
        <w:t xml:space="preserve">The Parties have freely entered into this Opt Out notification.  </w:t>
      </w:r>
    </w:p>
    <w:p w14:paraId="545474A4" w14:textId="77777777" w:rsidR="00EA4A3C" w:rsidRPr="00226A62" w:rsidRDefault="00EA4A3C">
      <w:pPr>
        <w:tabs>
          <w:tab w:val="left" w:pos="1440"/>
        </w:tabs>
        <w:ind w:right="-1412"/>
        <w:jc w:val="both"/>
        <w:rPr>
          <w:rFonts w:ascii="Arial" w:hAnsi="Arial" w:cs="Arial"/>
        </w:rPr>
      </w:pPr>
    </w:p>
    <w:p w14:paraId="470B9DC8" w14:textId="77777777" w:rsidR="00EA4A3C" w:rsidRPr="00226A62" w:rsidRDefault="00EA4A3C">
      <w:pPr>
        <w:numPr>
          <w:ilvl w:val="0"/>
          <w:numId w:val="3"/>
        </w:numPr>
        <w:tabs>
          <w:tab w:val="left" w:pos="1440"/>
        </w:tabs>
        <w:ind w:right="-103"/>
        <w:jc w:val="both"/>
        <w:rPr>
          <w:rFonts w:ascii="Arial" w:hAnsi="Arial" w:cs="Arial"/>
        </w:rPr>
      </w:pPr>
      <w:r w:rsidRPr="00226A62">
        <w:rPr>
          <w:rFonts w:ascii="Arial" w:hAnsi="Arial" w:cs="Arial"/>
        </w:rPr>
        <w:t xml:space="preserve">Further that the </w:t>
      </w:r>
      <w:r w:rsidR="00314A0B" w:rsidRPr="00226A62">
        <w:rPr>
          <w:rFonts w:ascii="Arial" w:hAnsi="Arial" w:cs="Arial"/>
        </w:rPr>
        <w:t xml:space="preserve">Service Provider’s Personnel </w:t>
      </w:r>
      <w:r w:rsidRPr="00226A62">
        <w:rPr>
          <w:rFonts w:ascii="Arial" w:hAnsi="Arial" w:cs="Arial"/>
        </w:rPr>
        <w:t>is free to withdraw from this Opt Out notification at any time by giving not less than o</w:t>
      </w:r>
      <w:r w:rsidR="00612F7E" w:rsidRPr="00226A62">
        <w:rPr>
          <w:rFonts w:ascii="Arial" w:hAnsi="Arial" w:cs="Arial"/>
        </w:rPr>
        <w:t xml:space="preserve">ne week’s written notice to </w:t>
      </w:r>
      <w:r w:rsidR="00E761F2">
        <w:rPr>
          <w:rFonts w:ascii="Arial" w:hAnsi="Arial" w:cs="Arial"/>
        </w:rPr>
        <w:t>In Technology Group</w:t>
      </w:r>
      <w:r w:rsidR="00612F7E" w:rsidRPr="00226A62">
        <w:rPr>
          <w:rFonts w:ascii="Arial" w:hAnsi="Arial" w:cs="Arial"/>
        </w:rPr>
        <w:t xml:space="preserve"> Limited</w:t>
      </w:r>
      <w:r w:rsidRPr="00226A62">
        <w:rPr>
          <w:rFonts w:ascii="Arial" w:hAnsi="Arial" w:cs="Arial"/>
        </w:rPr>
        <w:t xml:space="preserve">.  However, where notice is given during an assignment it will not </w:t>
      </w:r>
      <w:r w:rsidR="00314A0B" w:rsidRPr="00226A62">
        <w:rPr>
          <w:rFonts w:ascii="Arial" w:hAnsi="Arial" w:cs="Arial"/>
        </w:rPr>
        <w:t>take effect until the Service Provider’s Personnel</w:t>
      </w:r>
      <w:r w:rsidRPr="00226A62">
        <w:rPr>
          <w:rFonts w:ascii="Arial" w:hAnsi="Arial" w:cs="Arial"/>
        </w:rPr>
        <w:t xml:space="preserve"> stops working in the position in question. </w:t>
      </w:r>
    </w:p>
    <w:p w14:paraId="23B0D235" w14:textId="77777777" w:rsidR="00314A0B" w:rsidRPr="00226A62" w:rsidRDefault="00314A0B">
      <w:pPr>
        <w:pStyle w:val="BodyText"/>
        <w:ind w:right="-103"/>
        <w:jc w:val="left"/>
        <w:rPr>
          <w:rFonts w:ascii="Arial" w:hAnsi="Arial" w:cs="Arial"/>
          <w:spacing w:val="0"/>
        </w:rPr>
      </w:pPr>
    </w:p>
    <w:p w14:paraId="517CF8D8" w14:textId="77777777" w:rsidR="00EA4A3C" w:rsidRPr="00226A62" w:rsidRDefault="00314A0B">
      <w:pPr>
        <w:pStyle w:val="BodyText"/>
        <w:ind w:right="-103"/>
        <w:jc w:val="left"/>
        <w:rPr>
          <w:rFonts w:ascii="Arial" w:hAnsi="Arial" w:cs="Arial"/>
        </w:rPr>
      </w:pPr>
      <w:r w:rsidRPr="00226A62">
        <w:rPr>
          <w:rFonts w:ascii="Arial" w:hAnsi="Arial" w:cs="Arial"/>
          <w:spacing w:val="0"/>
        </w:rPr>
        <w:t>I,</w:t>
      </w:r>
      <w:r w:rsidR="00EA4A3C" w:rsidRPr="00226A62">
        <w:rPr>
          <w:rFonts w:ascii="Arial" w:hAnsi="Arial" w:cs="Arial"/>
        </w:rPr>
        <w:t xml:space="preserve"> the </w:t>
      </w:r>
      <w:r w:rsidRPr="00226A62">
        <w:rPr>
          <w:rFonts w:ascii="Arial" w:hAnsi="Arial" w:cs="Arial"/>
        </w:rPr>
        <w:t>undersigned have read, understoo</w:t>
      </w:r>
      <w:r w:rsidR="00EA4A3C" w:rsidRPr="00226A62">
        <w:rPr>
          <w:rFonts w:ascii="Arial" w:hAnsi="Arial" w:cs="Arial"/>
        </w:rPr>
        <w:t xml:space="preserve">d and agree to be bound by the terms of this Opt Out Agreement. </w:t>
      </w:r>
      <w:r w:rsidRPr="00226A62">
        <w:rPr>
          <w:rFonts w:ascii="Arial" w:hAnsi="Arial" w:cs="Arial"/>
        </w:rPr>
        <w:t>In particular, I</w:t>
      </w:r>
      <w:r w:rsidR="00EA4A3C" w:rsidRPr="00226A62">
        <w:rPr>
          <w:rFonts w:ascii="Arial" w:hAnsi="Arial" w:cs="Arial"/>
        </w:rPr>
        <w:t xml:space="preserve"> understand that by signing this Opt Out Agreement </w:t>
      </w:r>
      <w:r w:rsidRPr="00226A62">
        <w:rPr>
          <w:rFonts w:ascii="Arial" w:hAnsi="Arial" w:cs="Arial"/>
        </w:rPr>
        <w:t xml:space="preserve">I am </w:t>
      </w:r>
      <w:r w:rsidR="00EA4A3C" w:rsidRPr="00226A62">
        <w:rPr>
          <w:rFonts w:ascii="Arial" w:hAnsi="Arial" w:cs="Arial"/>
        </w:rPr>
        <w:t xml:space="preserve">agreeing that the provisions of the Conduct Regulations 2003 shall not apply.    </w:t>
      </w:r>
    </w:p>
    <w:p w14:paraId="42635C26" w14:textId="77777777" w:rsidR="00EA4A3C" w:rsidRPr="00226A62" w:rsidRDefault="00EA4A3C">
      <w:pPr>
        <w:tabs>
          <w:tab w:val="left" w:pos="567"/>
          <w:tab w:val="left" w:leader="hyphen" w:pos="1134"/>
          <w:tab w:val="left" w:pos="1701"/>
          <w:tab w:val="left" w:pos="6237"/>
        </w:tabs>
        <w:suppressAutoHyphens/>
        <w:ind w:right="-1412"/>
        <w:jc w:val="both"/>
        <w:rPr>
          <w:rFonts w:ascii="Arial" w:hAnsi="Arial" w:cs="Arial"/>
          <w:spacing w:val="-2"/>
        </w:rPr>
      </w:pPr>
    </w:p>
    <w:p w14:paraId="78D2E3EF" w14:textId="77777777" w:rsidR="00EA4A3C" w:rsidRPr="00226A62" w:rsidRDefault="00EA4A3C">
      <w:pPr>
        <w:tabs>
          <w:tab w:val="left" w:pos="1440"/>
        </w:tabs>
        <w:ind w:right="-1412"/>
        <w:jc w:val="both"/>
        <w:outlineLvl w:val="0"/>
        <w:rPr>
          <w:rFonts w:ascii="Arial" w:hAnsi="Arial" w:cs="Arial"/>
        </w:rPr>
      </w:pPr>
      <w:r w:rsidRPr="00226A62">
        <w:rPr>
          <w:rFonts w:ascii="Arial" w:hAnsi="Arial" w:cs="Arial"/>
        </w:rPr>
        <w:t xml:space="preserve">Signed </w:t>
      </w:r>
      <w:r w:rsidRPr="00226A62">
        <w:rPr>
          <w:rFonts w:ascii="Arial" w:hAnsi="Arial" w:cs="Arial"/>
        </w:rPr>
        <w:tab/>
      </w:r>
      <w:r w:rsidRPr="00226A62">
        <w:rPr>
          <w:rFonts w:ascii="Arial" w:hAnsi="Arial" w:cs="Arial"/>
        </w:rPr>
        <w:tab/>
      </w:r>
      <w:r w:rsidRPr="00226A62">
        <w:rPr>
          <w:rFonts w:ascii="Arial" w:hAnsi="Arial" w:cs="Arial"/>
        </w:rPr>
        <w:tab/>
      </w:r>
      <w:r w:rsidRPr="00226A62">
        <w:rPr>
          <w:rFonts w:ascii="Arial" w:hAnsi="Arial" w:cs="Arial"/>
        </w:rPr>
        <w:tab/>
      </w:r>
      <w:r w:rsidRPr="00226A62">
        <w:rPr>
          <w:rFonts w:ascii="Arial" w:hAnsi="Arial" w:cs="Arial"/>
        </w:rPr>
        <w:tab/>
      </w:r>
      <w:r w:rsidRPr="00226A62">
        <w:rPr>
          <w:rFonts w:ascii="Arial" w:hAnsi="Arial" w:cs="Arial"/>
        </w:rPr>
        <w:tab/>
      </w:r>
    </w:p>
    <w:p w14:paraId="4D7F48A0" w14:textId="77777777" w:rsidR="00D05F6E" w:rsidRPr="00226A62" w:rsidRDefault="00D05F6E">
      <w:pPr>
        <w:tabs>
          <w:tab w:val="left" w:pos="1440"/>
        </w:tabs>
        <w:ind w:right="-1412"/>
        <w:jc w:val="both"/>
        <w:rPr>
          <w:rFonts w:ascii="Arial" w:hAnsi="Arial" w:cs="Arial"/>
        </w:rPr>
      </w:pPr>
    </w:p>
    <w:p w14:paraId="27120542" w14:textId="77777777" w:rsidR="00EA4A3C" w:rsidRPr="00226A62" w:rsidRDefault="00612F7E">
      <w:pPr>
        <w:tabs>
          <w:tab w:val="left" w:pos="1440"/>
        </w:tabs>
        <w:ind w:right="-1412"/>
        <w:jc w:val="both"/>
        <w:rPr>
          <w:rFonts w:ascii="Arial" w:hAnsi="Arial" w:cs="Arial"/>
        </w:rPr>
      </w:pPr>
      <w:r w:rsidRPr="00226A62">
        <w:rPr>
          <w:rFonts w:ascii="Arial" w:hAnsi="Arial" w:cs="Arial"/>
        </w:rPr>
        <w:t>___________________________</w:t>
      </w:r>
      <w:r w:rsidR="00314A0B" w:rsidRPr="00226A62">
        <w:rPr>
          <w:rFonts w:ascii="Arial" w:hAnsi="Arial" w:cs="Arial"/>
        </w:rPr>
        <w:t>_______</w:t>
      </w:r>
      <w:r w:rsidRPr="00226A62">
        <w:rPr>
          <w:rFonts w:ascii="Arial" w:hAnsi="Arial" w:cs="Arial"/>
        </w:rPr>
        <w:tab/>
      </w:r>
      <w:r w:rsidRPr="00226A62">
        <w:rPr>
          <w:rFonts w:ascii="Arial" w:hAnsi="Arial" w:cs="Arial"/>
        </w:rPr>
        <w:tab/>
      </w:r>
      <w:r w:rsidR="00D05F6E" w:rsidRPr="00226A62">
        <w:rPr>
          <w:rFonts w:ascii="Arial" w:hAnsi="Arial" w:cs="Arial"/>
        </w:rPr>
        <w:tab/>
      </w:r>
    </w:p>
    <w:p w14:paraId="7960745D" w14:textId="77777777" w:rsidR="00612F7E" w:rsidRPr="00226A62" w:rsidRDefault="00744C01">
      <w:pPr>
        <w:tabs>
          <w:tab w:val="left" w:pos="1440"/>
        </w:tabs>
        <w:ind w:right="-1412"/>
        <w:jc w:val="both"/>
        <w:rPr>
          <w:rFonts w:ascii="Arial" w:hAnsi="Arial" w:cs="Arial"/>
        </w:rPr>
      </w:pPr>
      <w:r w:rsidRPr="00226A62">
        <w:rPr>
          <w:rFonts w:ascii="Arial" w:hAnsi="Arial" w:cs="Arial"/>
        </w:rPr>
        <w:t xml:space="preserve">Service Provider’s Personnel </w:t>
      </w:r>
    </w:p>
    <w:p w14:paraId="045D0741" w14:textId="77777777" w:rsidR="00744C01" w:rsidRPr="00226A62" w:rsidRDefault="00744C01">
      <w:pPr>
        <w:tabs>
          <w:tab w:val="left" w:pos="1440"/>
        </w:tabs>
        <w:ind w:right="-1412"/>
        <w:jc w:val="both"/>
        <w:rPr>
          <w:rFonts w:ascii="Arial" w:hAnsi="Arial" w:cs="Arial"/>
        </w:rPr>
      </w:pPr>
    </w:p>
    <w:p w14:paraId="7FEBF8A4" w14:textId="77777777" w:rsidR="00612F7E" w:rsidRPr="00226A62" w:rsidRDefault="00612F7E">
      <w:pPr>
        <w:tabs>
          <w:tab w:val="left" w:pos="1440"/>
        </w:tabs>
        <w:ind w:right="-1412"/>
        <w:jc w:val="both"/>
        <w:rPr>
          <w:rFonts w:ascii="Arial" w:hAnsi="Arial" w:cs="Arial"/>
        </w:rPr>
      </w:pPr>
    </w:p>
    <w:p w14:paraId="1AAE95FB" w14:textId="77777777" w:rsidR="00EA4A3C" w:rsidRPr="00226A62" w:rsidRDefault="00EA4A3C">
      <w:pPr>
        <w:tabs>
          <w:tab w:val="left" w:pos="1440"/>
        </w:tabs>
        <w:ind w:right="-1412"/>
        <w:jc w:val="both"/>
        <w:rPr>
          <w:rFonts w:ascii="Arial" w:hAnsi="Arial" w:cs="Arial"/>
        </w:rPr>
      </w:pPr>
      <w:r w:rsidRPr="00226A62">
        <w:rPr>
          <w:rFonts w:ascii="Arial" w:hAnsi="Arial" w:cs="Arial"/>
        </w:rPr>
        <w:t>Da</w:t>
      </w:r>
      <w:r w:rsidR="00612F7E" w:rsidRPr="00226A62">
        <w:rPr>
          <w:rFonts w:ascii="Arial" w:hAnsi="Arial" w:cs="Arial"/>
        </w:rPr>
        <w:t>ted _________________________</w:t>
      </w:r>
      <w:r w:rsidR="00314A0B" w:rsidRPr="00226A62">
        <w:rPr>
          <w:rFonts w:ascii="Arial" w:hAnsi="Arial" w:cs="Arial"/>
        </w:rPr>
        <w:t>____</w:t>
      </w:r>
      <w:r w:rsidRPr="00226A62">
        <w:rPr>
          <w:rFonts w:ascii="Arial" w:hAnsi="Arial" w:cs="Arial"/>
        </w:rPr>
        <w:tab/>
      </w:r>
      <w:r w:rsidRPr="00226A62">
        <w:rPr>
          <w:rFonts w:ascii="Arial" w:hAnsi="Arial" w:cs="Arial"/>
        </w:rPr>
        <w:tab/>
      </w:r>
    </w:p>
    <w:p w14:paraId="36BC6EF6" w14:textId="77777777" w:rsidR="00EA4A3C" w:rsidRPr="00226A62" w:rsidRDefault="00EA4A3C">
      <w:pPr>
        <w:ind w:right="-1412"/>
        <w:rPr>
          <w:rFonts w:ascii="Arial" w:hAnsi="Arial" w:cs="Arial"/>
        </w:rPr>
      </w:pPr>
    </w:p>
    <w:p w14:paraId="75F9B6B8" w14:textId="77777777" w:rsidR="00EA4A3C" w:rsidRPr="00226A62" w:rsidRDefault="00EA4A3C">
      <w:pPr>
        <w:ind w:right="-103" w:hanging="1122"/>
        <w:rPr>
          <w:rFonts w:ascii="Arial" w:hAnsi="Arial" w:cs="Arial"/>
          <w:b/>
          <w:bCs/>
          <w:i/>
          <w:iCs/>
          <w:sz w:val="20"/>
        </w:rPr>
      </w:pPr>
      <w:r w:rsidRPr="00226A62">
        <w:rPr>
          <w:rFonts w:ascii="Arial" w:hAnsi="Arial" w:cs="Arial"/>
        </w:rPr>
        <w:t xml:space="preserve">   </w:t>
      </w:r>
      <w:r w:rsidRPr="00226A62">
        <w:rPr>
          <w:rFonts w:ascii="Arial" w:hAnsi="Arial" w:cs="Arial"/>
        </w:rPr>
        <w:tab/>
      </w:r>
      <w:r w:rsidRPr="00226A62">
        <w:rPr>
          <w:rFonts w:ascii="Arial" w:hAnsi="Arial" w:cs="Arial"/>
          <w:b/>
          <w:bCs/>
          <w:i/>
          <w:iCs/>
          <w:sz w:val="20"/>
        </w:rPr>
        <w:t xml:space="preserve"> </w:t>
      </w:r>
    </w:p>
    <w:sectPr w:rsidR="00EA4A3C" w:rsidRPr="00226A62">
      <w:headerReference w:type="default" r:id="rId11"/>
      <w:footerReference w:type="default" r:id="rId12"/>
      <w:pgSz w:w="11906" w:h="16838"/>
      <w:pgMar w:top="1440" w:right="1797" w:bottom="1440" w:left="1797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BC65" w14:textId="77777777" w:rsidR="00CD184D" w:rsidRDefault="00CD184D">
      <w:r>
        <w:separator/>
      </w:r>
    </w:p>
  </w:endnote>
  <w:endnote w:type="continuationSeparator" w:id="0">
    <w:p w14:paraId="308BC9E5" w14:textId="77777777" w:rsidR="00CD184D" w:rsidRDefault="00CD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1E85" w14:textId="77777777" w:rsidR="002523B0" w:rsidRPr="00B95D21" w:rsidRDefault="00E761F2" w:rsidP="00B95D21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ITG</w:t>
    </w:r>
    <w:r w:rsidR="002523B0">
      <w:rPr>
        <w:sz w:val="18"/>
        <w:szCs w:val="18"/>
      </w:rPr>
      <w:t>058/1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AB81" w14:textId="77777777" w:rsidR="00CD184D" w:rsidRDefault="00CD184D">
      <w:r>
        <w:separator/>
      </w:r>
    </w:p>
  </w:footnote>
  <w:footnote w:type="continuationSeparator" w:id="0">
    <w:p w14:paraId="14ECAF43" w14:textId="77777777" w:rsidR="00CD184D" w:rsidRDefault="00CD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7CDB" w14:textId="77777777" w:rsidR="002523B0" w:rsidRPr="00732FAE" w:rsidRDefault="00E761F2" w:rsidP="00E761F2">
    <w:pPr>
      <w:pStyle w:val="Header"/>
      <w:jc w:val="center"/>
    </w:pPr>
    <w:r w:rsidRPr="0095518B">
      <w:rPr>
        <w:noProof/>
        <w:lang w:eastAsia="en-GB"/>
      </w:rPr>
      <w:pict w14:anchorId="481CD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38.5pt;height:63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9F7"/>
    <w:multiLevelType w:val="multilevel"/>
    <w:tmpl w:val="34029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B847788"/>
    <w:multiLevelType w:val="hybridMultilevel"/>
    <w:tmpl w:val="945C1078"/>
    <w:lvl w:ilvl="0" w:tplc="C2BE9B76">
      <w:start w:val="2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D24FA8"/>
    <w:multiLevelType w:val="hybridMultilevel"/>
    <w:tmpl w:val="FDA8E0AA"/>
    <w:lvl w:ilvl="0" w:tplc="28606526">
      <w:start w:val="2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890144653">
    <w:abstractNumId w:val="1"/>
  </w:num>
  <w:num w:numId="2" w16cid:durableId="1642878392">
    <w:abstractNumId w:val="2"/>
  </w:num>
  <w:num w:numId="3" w16cid:durableId="108129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383"/>
    <w:rsid w:val="000A7383"/>
    <w:rsid w:val="000B0AEE"/>
    <w:rsid w:val="00160944"/>
    <w:rsid w:val="00226A62"/>
    <w:rsid w:val="002523B0"/>
    <w:rsid w:val="00314A0B"/>
    <w:rsid w:val="00403262"/>
    <w:rsid w:val="00415D0A"/>
    <w:rsid w:val="00500ED4"/>
    <w:rsid w:val="00511F77"/>
    <w:rsid w:val="0059089F"/>
    <w:rsid w:val="00594C67"/>
    <w:rsid w:val="006027B5"/>
    <w:rsid w:val="00612F7E"/>
    <w:rsid w:val="007026BE"/>
    <w:rsid w:val="007254E7"/>
    <w:rsid w:val="00732FAE"/>
    <w:rsid w:val="00744C01"/>
    <w:rsid w:val="00817400"/>
    <w:rsid w:val="00AE7D30"/>
    <w:rsid w:val="00B95D21"/>
    <w:rsid w:val="00CD184D"/>
    <w:rsid w:val="00D05F6E"/>
    <w:rsid w:val="00E761F2"/>
    <w:rsid w:val="00E93D88"/>
    <w:rsid w:val="00EA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654C6B4"/>
  <w15:chartTrackingRefBased/>
  <w15:docId w15:val="{E5209B1D-4D0E-4C65-A5DD-80298B6E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720"/>
    </w:pPr>
    <w:rPr>
      <w:i/>
      <w:iCs/>
    </w:rPr>
  </w:style>
  <w:style w:type="paragraph" w:styleId="BodyText">
    <w:name w:val="Body Text"/>
    <w:basedOn w:val="Normal"/>
    <w:pPr>
      <w:tabs>
        <w:tab w:val="left" w:pos="567"/>
        <w:tab w:val="left" w:leader="hyphen" w:pos="1134"/>
        <w:tab w:val="left" w:pos="1701"/>
        <w:tab w:val="left" w:pos="6237"/>
      </w:tabs>
      <w:suppressAutoHyphens/>
      <w:ind w:right="-1412"/>
      <w:jc w:val="both"/>
    </w:pPr>
    <w:rPr>
      <w:spacing w:val="-2"/>
    </w:rPr>
  </w:style>
  <w:style w:type="paragraph" w:styleId="BlockText">
    <w:name w:val="Block Text"/>
    <w:basedOn w:val="Normal"/>
    <w:pPr>
      <w:ind w:left="-675" w:right="-1412"/>
      <w:jc w:val="both"/>
    </w:pPr>
    <w:rPr>
      <w:i/>
      <w:iCs/>
      <w:sz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ind w:right="-103"/>
    </w:pPr>
    <w:rPr>
      <w:rFonts w:ascii="Arial Narrow" w:hAnsi="Arial Narro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17379CD5A9A4CA4B5EDBCCC74695E" ma:contentTypeVersion="6" ma:contentTypeDescription="Create a new document." ma:contentTypeScope="" ma:versionID="fcd75dfca86c6445e767ec6227027982">
  <xsd:schema xmlns:xsd="http://www.w3.org/2001/XMLSchema" xmlns:xs="http://www.w3.org/2001/XMLSchema" xmlns:p="http://schemas.microsoft.com/office/2006/metadata/properties" xmlns:ns2="e916e00f-7ae9-458f-8418-9d3bb086f8a9" xmlns:ns3="e34da2db-f4ec-42e7-a39f-d844043db9f7" targetNamespace="http://schemas.microsoft.com/office/2006/metadata/properties" ma:root="true" ma:fieldsID="4101e458c808ff01332c64e198b72d88" ns2:_="" ns3:_="">
    <xsd:import namespace="e916e00f-7ae9-458f-8418-9d3bb086f8a9"/>
    <xsd:import namespace="e34da2db-f4ec-42e7-a39f-d844043db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6e00f-7ae9-458f-8418-9d3bb086f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a2db-f4ec-42e7-a39f-d844043db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C1601-260A-4EAA-8297-0B8CD2535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6e00f-7ae9-458f-8418-9d3bb086f8a9"/>
    <ds:schemaRef ds:uri="e34da2db-f4ec-42e7-a39f-d844043db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4868A-EC74-4F68-9FBE-83287544D9D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BDBB8BC-344D-4A99-9333-DF5395E47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69BC82-77B3-408B-899F-9B15D61794F7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e34da2db-f4ec-42e7-a39f-d844043db9f7"/>
    <ds:schemaRef ds:uri="http://schemas.openxmlformats.org/package/2006/metadata/core-properties"/>
    <ds:schemaRef ds:uri="e916e00f-7ae9-458f-8418-9d3bb086f8a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 Out Agreement in accordance with section 32 of the Conduct of Employment Agencies and Employment Businesses Regulations 20</vt:lpstr>
    </vt:vector>
  </TitlesOfParts>
  <Company>REC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 Out Agreement in accordance with section 32 of the Conduct of Employment Agencies and Employment Businesses Regulations 20</dc:title>
  <dc:subject/>
  <dc:creator>hgrant</dc:creator>
  <cp:keywords/>
  <dc:description/>
  <cp:lastModifiedBy>Poppy Allingan</cp:lastModifiedBy>
  <cp:revision>2</cp:revision>
  <cp:lastPrinted>2004-09-23T11:12:00Z</cp:lastPrinted>
  <dcterms:created xsi:type="dcterms:W3CDTF">2022-11-24T17:41:00Z</dcterms:created>
  <dcterms:modified xsi:type="dcterms:W3CDTF">2022-11-24T17:41:00Z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Poppy Allingan</vt:lpwstr>
  </property>
  <property fmtid="{D5CDD505-2E9C-101B-9397-08002B2CF9AE}" pid="3" name="SharedWithUsers">
    <vt:lpwstr>121;#Poppy Allingan</vt:lpwstr>
  </property>
</Properties>
</file>